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F8BD8">
      <w:pPr>
        <w:keepNext w:val="0"/>
        <w:keepLines w:val="0"/>
        <w:pageBreakBefore w:val="0"/>
        <w:widowControl w:val="0"/>
        <w:kinsoku/>
        <w:wordWrap/>
        <w:overflowPunct/>
        <w:topLinePunct w:val="0"/>
        <w:autoSpaceDE/>
        <w:autoSpaceDN/>
        <w:bidi w:val="0"/>
        <w:adjustRightInd/>
        <w:snapToGrid/>
        <w:spacing w:after="313" w:afterLines="100" w:line="480" w:lineRule="auto"/>
        <w:ind w:left="0" w:leftChars="0" w:firstLine="0" w:firstLineChars="0"/>
        <w:jc w:val="center"/>
        <w:textAlignment w:val="auto"/>
        <w:rPr>
          <w:rFonts w:hint="eastAsia" w:ascii="方正仿宋_GBK" w:hAnsi="方正仿宋_GBK" w:eastAsia="方正仿宋_GBK" w:cs="方正仿宋_GBK"/>
          <w:sz w:val="44"/>
          <w:szCs w:val="44"/>
          <w:lang w:val="en-US" w:eastAsia="zh-CN"/>
        </w:rPr>
      </w:pPr>
      <w:bookmarkStart w:id="0" w:name="_GoBack"/>
      <w:r>
        <w:rPr>
          <w:rFonts w:hint="eastAsia" w:ascii="方正仿宋_GBK" w:hAnsi="方正仿宋_GBK" w:eastAsia="方正仿宋_GBK" w:cs="方正仿宋_GBK"/>
          <w:sz w:val="44"/>
          <w:szCs w:val="44"/>
          <w:lang w:val="en-US" w:eastAsia="zh-CN"/>
        </w:rPr>
        <w:t>中心召开2025年媒体无偿献血工作研讨会</w:t>
      </w:r>
    </w:p>
    <w:bookmarkEnd w:id="0"/>
    <w:p w14:paraId="19C0550C">
      <w:pPr>
        <w:rPr>
          <w:rFonts w:hint="eastAsia" w:ascii="仿宋" w:hAnsi="仿宋" w:eastAsia="仿宋" w:cs="仿宋"/>
          <w:b w:val="0"/>
          <w:bCs/>
          <w:sz w:val="28"/>
          <w:szCs w:val="28"/>
        </w:rPr>
      </w:pPr>
      <w:r>
        <w:rPr>
          <w:rFonts w:hint="eastAsia" w:ascii="仿宋" w:hAnsi="仿宋" w:eastAsia="仿宋" w:cs="仿宋"/>
          <w:b w:val="0"/>
          <w:bCs/>
          <w:sz w:val="28"/>
          <w:szCs w:val="28"/>
        </w:rPr>
        <w:t>无偿献血事关人民群众生命安全和社会和谐稳定，</w:t>
      </w:r>
      <w:r>
        <w:rPr>
          <w:rFonts w:hint="eastAsia" w:ascii="仿宋" w:hAnsi="仿宋" w:eastAsia="仿宋" w:cs="仿宋"/>
          <w:b w:val="0"/>
          <w:bCs/>
          <w:color w:val="000000"/>
          <w:sz w:val="28"/>
          <w:szCs w:val="28"/>
        </w:rPr>
        <w:t>是社会文明进步的重要标志，</w:t>
      </w:r>
      <w:r>
        <w:rPr>
          <w:rFonts w:hint="eastAsia" w:ascii="仿宋" w:hAnsi="仿宋" w:eastAsia="仿宋" w:cs="仿宋"/>
          <w:b w:val="0"/>
          <w:bCs/>
          <w:sz w:val="28"/>
          <w:szCs w:val="28"/>
        </w:rPr>
        <w:t>也是“健康江苏”建设的重要内容。</w:t>
      </w: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6</w:t>
      </w:r>
      <w:r>
        <w:rPr>
          <w:rFonts w:hint="eastAsia" w:ascii="仿宋" w:hAnsi="仿宋" w:eastAsia="仿宋" w:cs="仿宋"/>
          <w:b w:val="0"/>
          <w:bCs/>
          <w:sz w:val="28"/>
          <w:szCs w:val="28"/>
        </w:rPr>
        <w:t>日，为进一步推动无偿献血宣传工作，强化全媒体合作，扩展无偿献血宣传的影响力，江苏省血液中心召开20</w:t>
      </w:r>
      <w:r>
        <w:rPr>
          <w:rFonts w:hint="eastAsia" w:ascii="仿宋" w:hAnsi="仿宋" w:eastAsia="仿宋" w:cs="仿宋"/>
          <w:b w:val="0"/>
          <w:bCs/>
          <w:sz w:val="28"/>
          <w:szCs w:val="28"/>
          <w:lang w:val="en-US" w:eastAsia="zh-CN"/>
        </w:rPr>
        <w:t>25年度</w:t>
      </w:r>
      <w:r>
        <w:rPr>
          <w:rFonts w:hint="eastAsia" w:ascii="仿宋" w:hAnsi="仿宋" w:eastAsia="仿宋" w:cs="仿宋"/>
          <w:b w:val="0"/>
          <w:bCs/>
          <w:sz w:val="28"/>
          <w:szCs w:val="28"/>
        </w:rPr>
        <w:t>新闻媒体</w:t>
      </w:r>
      <w:r>
        <w:rPr>
          <w:rFonts w:hint="eastAsia" w:ascii="仿宋" w:hAnsi="仿宋" w:eastAsia="仿宋" w:cs="仿宋"/>
          <w:b w:val="0"/>
          <w:bCs/>
          <w:sz w:val="28"/>
          <w:szCs w:val="28"/>
          <w:lang w:val="en-US" w:eastAsia="zh-CN"/>
        </w:rPr>
        <w:t>无偿献血</w:t>
      </w:r>
      <w:r>
        <w:rPr>
          <w:rFonts w:hint="eastAsia" w:ascii="仿宋" w:hAnsi="仿宋" w:eastAsia="仿宋" w:cs="仿宋"/>
          <w:b w:val="0"/>
          <w:bCs/>
          <w:sz w:val="28"/>
          <w:szCs w:val="28"/>
        </w:rPr>
        <w:t>工作研讨会。</w:t>
      </w:r>
    </w:p>
    <w:p w14:paraId="277AB882">
      <w:pP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一、2024年，全省无偿献血工作平稳运行</w:t>
      </w:r>
    </w:p>
    <w:p w14:paraId="44E60F49">
      <w:pPr>
        <w:widowControl w:val="0"/>
        <w:spacing w:line="360" w:lineRule="auto"/>
        <w:ind w:firstLine="560" w:firstLineChars="2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sz w:val="28"/>
          <w:szCs w:val="28"/>
          <w:lang w:val="en-US" w:eastAsia="zh-CN"/>
        </w:rPr>
        <w:t>近年来，在省委、省政府的正确领导下，在各部门密切配合下，动员全社会共同参与，为保障临床供血、推动社会文明进步做出了积极贡献。全省各采供血机构不断强化内部管理，深化内涵建设，无偿献血事业向高质量发展 目标持续迈进。我省已连续五次被评为“全国无偿献血先进省”，13个设区市均连续获评为“无偿献血先进市”。</w:t>
      </w:r>
      <w:r>
        <w:rPr>
          <w:rFonts w:hint="eastAsia" w:ascii="仿宋" w:hAnsi="仿宋" w:eastAsia="仿宋" w:cs="仿宋"/>
          <w:b w:val="0"/>
          <w:bCs/>
          <w:color w:val="auto"/>
          <w:sz w:val="28"/>
          <w:szCs w:val="28"/>
          <w:lang w:val="en-US" w:eastAsia="zh-CN"/>
        </w:rPr>
        <w:t>2024年，全省无偿献血109.6万人次，献血总量3.69亿毫升。</w:t>
      </w:r>
      <w:r>
        <w:rPr>
          <w:rFonts w:hint="eastAsia" w:ascii="仿宋" w:hAnsi="仿宋" w:eastAsia="仿宋" w:cs="仿宋"/>
          <w:b w:val="0"/>
          <w:bCs/>
          <w:kern w:val="2"/>
          <w:sz w:val="28"/>
          <w:szCs w:val="28"/>
          <w:lang w:bidi="ar-SA"/>
        </w:rPr>
        <w:t>江苏省血液中心以“保障临床供血安全、促进采供血事业健康持续发展”为目标，秉持“坚守街头、拓展团体、优化流动”的工作思路，全面落实各项措施，确保采供血工作稳步推进。</w:t>
      </w:r>
      <w:r>
        <w:rPr>
          <w:rFonts w:hint="eastAsia" w:ascii="仿宋" w:hAnsi="仿宋" w:eastAsia="仿宋" w:cs="仿宋"/>
          <w:b w:val="0"/>
          <w:bCs/>
          <w:color w:val="auto"/>
          <w:kern w:val="2"/>
          <w:sz w:val="28"/>
          <w:szCs w:val="28"/>
          <w:lang w:bidi="ar-SA"/>
        </w:rPr>
        <w:t>2024年，江苏省血液中心全年实现无偿献血10.6万人次，献血总量达0.37亿毫升。</w:t>
      </w:r>
    </w:p>
    <w:p w14:paraId="36249EE0">
      <w:pP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二、优化献血服务，加强信息化管理</w:t>
      </w:r>
    </w:p>
    <w:p w14:paraId="1FFE43A0">
      <w:pPr>
        <w:widowControl/>
        <w:autoSpaceDE/>
        <w:autoSpaceDN/>
        <w:adjustRightInd w:val="0"/>
        <w:spacing w:after="0" w:line="600" w:lineRule="exact"/>
        <w:ind w:firstLine="560" w:firstLineChars="200"/>
        <w:jc w:val="both"/>
        <w:rPr>
          <w:rFonts w:hint="eastAsia" w:ascii="仿宋" w:hAnsi="仿宋" w:eastAsia="仿宋" w:cs="仿宋"/>
          <w:b/>
          <w:bCs w:val="0"/>
          <w:snapToGrid/>
          <w:color w:val="auto"/>
          <w:sz w:val="28"/>
          <w:szCs w:val="28"/>
        </w:rPr>
      </w:pPr>
      <w:r>
        <w:rPr>
          <w:rFonts w:hint="eastAsia" w:ascii="仿宋" w:hAnsi="仿宋" w:eastAsia="仿宋" w:cs="仿宋"/>
          <w:b w:val="0"/>
          <w:bCs/>
          <w:snapToGrid/>
          <w:color w:val="auto"/>
          <w:sz w:val="28"/>
          <w:szCs w:val="28"/>
        </w:rPr>
        <w:t>通过全省血液信息平台，多渠道、多功能、全方位地为献血者提供了优质便捷的服务。202</w:t>
      </w:r>
      <w:r>
        <w:rPr>
          <w:rFonts w:hint="eastAsia" w:ascii="仿宋" w:hAnsi="仿宋" w:eastAsia="仿宋" w:cs="仿宋"/>
          <w:b w:val="0"/>
          <w:bCs/>
          <w:snapToGrid/>
          <w:color w:val="auto"/>
          <w:sz w:val="28"/>
          <w:szCs w:val="28"/>
          <w:lang w:val="en-US" w:eastAsia="zh-CN"/>
        </w:rPr>
        <w:t>4</w:t>
      </w:r>
      <w:r>
        <w:rPr>
          <w:rFonts w:hint="eastAsia" w:ascii="仿宋" w:hAnsi="仿宋" w:eastAsia="仿宋" w:cs="仿宋"/>
          <w:b w:val="0"/>
          <w:bCs/>
          <w:snapToGrid/>
          <w:color w:val="auto"/>
          <w:sz w:val="28"/>
          <w:szCs w:val="28"/>
        </w:rPr>
        <w:t>年累计为</w:t>
      </w:r>
      <w:r>
        <w:rPr>
          <w:rFonts w:hint="eastAsia" w:ascii="仿宋" w:hAnsi="仿宋" w:eastAsia="仿宋" w:cs="仿宋"/>
          <w:b w:val="0"/>
          <w:bCs/>
          <w:snapToGrid/>
          <w:color w:val="auto"/>
          <w:sz w:val="28"/>
          <w:szCs w:val="28"/>
          <w:lang w:val="en-US" w:eastAsia="zh-CN"/>
        </w:rPr>
        <w:t>15979</w:t>
      </w:r>
      <w:r>
        <w:rPr>
          <w:rFonts w:hint="eastAsia" w:ascii="仿宋" w:hAnsi="仿宋" w:eastAsia="仿宋" w:cs="仿宋"/>
          <w:b w:val="0"/>
          <w:bCs/>
          <w:snapToGrid/>
          <w:color w:val="auto"/>
          <w:sz w:val="28"/>
          <w:szCs w:val="28"/>
        </w:rPr>
        <w:t>名无偿献血者及其亲属省内就医提供用血费用出院直接减免服务，占总报销总人次的</w:t>
      </w:r>
      <w:r>
        <w:rPr>
          <w:rFonts w:hint="eastAsia" w:ascii="仿宋" w:hAnsi="仿宋" w:eastAsia="仿宋" w:cs="仿宋"/>
          <w:b w:val="0"/>
          <w:bCs/>
          <w:snapToGrid/>
          <w:color w:val="auto"/>
          <w:sz w:val="28"/>
          <w:szCs w:val="28"/>
          <w:lang w:val="en-US" w:eastAsia="zh-CN"/>
        </w:rPr>
        <w:t>65.1</w:t>
      </w:r>
      <w:r>
        <w:rPr>
          <w:rFonts w:hint="eastAsia" w:ascii="仿宋" w:hAnsi="仿宋" w:eastAsia="仿宋" w:cs="仿宋"/>
          <w:b w:val="0"/>
          <w:bCs/>
          <w:snapToGrid/>
          <w:color w:val="auto"/>
          <w:sz w:val="28"/>
          <w:szCs w:val="28"/>
        </w:rPr>
        <w:t>%</w:t>
      </w:r>
      <w:r>
        <w:rPr>
          <w:rFonts w:hint="eastAsia" w:ascii="仿宋" w:hAnsi="仿宋" w:eastAsia="仿宋" w:cs="仿宋"/>
          <w:b w:val="0"/>
          <w:bCs/>
          <w:snapToGrid/>
          <w:color w:val="auto"/>
          <w:sz w:val="28"/>
          <w:szCs w:val="28"/>
          <w:lang w:eastAsia="zh-CN"/>
        </w:rPr>
        <w:t>；</w:t>
      </w:r>
      <w:r>
        <w:rPr>
          <w:rFonts w:hint="eastAsia" w:ascii="仿宋" w:hAnsi="仿宋" w:eastAsia="仿宋" w:cs="仿宋"/>
          <w:b w:val="0"/>
          <w:bCs/>
          <w:snapToGrid/>
          <w:color w:val="auto"/>
          <w:sz w:val="28"/>
          <w:szCs w:val="28"/>
        </w:rPr>
        <w:t>累计直接减免金额1</w:t>
      </w:r>
      <w:r>
        <w:rPr>
          <w:rFonts w:hint="eastAsia" w:ascii="仿宋" w:hAnsi="仿宋" w:eastAsia="仿宋" w:cs="仿宋"/>
          <w:b w:val="0"/>
          <w:bCs/>
          <w:snapToGrid/>
          <w:color w:val="auto"/>
          <w:sz w:val="28"/>
          <w:szCs w:val="28"/>
          <w:lang w:val="en-US" w:eastAsia="zh-CN"/>
        </w:rPr>
        <w:t>629</w:t>
      </w:r>
      <w:r>
        <w:rPr>
          <w:rFonts w:hint="eastAsia" w:ascii="仿宋" w:hAnsi="仿宋" w:eastAsia="仿宋" w:cs="仿宋"/>
          <w:b w:val="0"/>
          <w:bCs/>
          <w:snapToGrid/>
          <w:color w:val="auto"/>
          <w:sz w:val="28"/>
          <w:szCs w:val="28"/>
        </w:rPr>
        <w:t>万元</w:t>
      </w:r>
      <w:r>
        <w:rPr>
          <w:rFonts w:hint="eastAsia" w:ascii="仿宋" w:hAnsi="仿宋" w:eastAsia="仿宋" w:cs="仿宋"/>
          <w:b w:val="0"/>
          <w:bCs/>
          <w:snapToGrid/>
          <w:color w:val="auto"/>
          <w:sz w:val="28"/>
          <w:szCs w:val="28"/>
          <w:lang w:eastAsia="zh-CN"/>
        </w:rPr>
        <w:t>，占报销总额的62</w:t>
      </w:r>
      <w:r>
        <w:rPr>
          <w:rFonts w:hint="eastAsia" w:ascii="仿宋" w:hAnsi="仿宋" w:eastAsia="仿宋" w:cs="仿宋"/>
          <w:b w:val="0"/>
          <w:bCs/>
          <w:snapToGrid/>
          <w:color w:val="auto"/>
          <w:sz w:val="28"/>
          <w:szCs w:val="28"/>
          <w:lang w:val="en-US" w:eastAsia="zh-CN"/>
        </w:rPr>
        <w:t>.3</w:t>
      </w:r>
      <w:r>
        <w:rPr>
          <w:rFonts w:hint="eastAsia" w:ascii="仿宋" w:hAnsi="仿宋" w:eastAsia="仿宋" w:cs="仿宋"/>
          <w:b w:val="0"/>
          <w:bCs/>
          <w:snapToGrid/>
          <w:color w:val="auto"/>
          <w:sz w:val="28"/>
          <w:szCs w:val="28"/>
          <w:lang w:eastAsia="zh-CN"/>
        </w:rPr>
        <w:t>%</w:t>
      </w:r>
      <w:r>
        <w:rPr>
          <w:rFonts w:hint="eastAsia" w:ascii="仿宋" w:hAnsi="仿宋" w:eastAsia="仿宋" w:cs="仿宋"/>
          <w:b w:val="0"/>
          <w:bCs/>
          <w:snapToGrid/>
          <w:color w:val="auto"/>
          <w:sz w:val="28"/>
          <w:szCs w:val="28"/>
        </w:rPr>
        <w:t>。</w:t>
      </w:r>
    </w:p>
    <w:p w14:paraId="564172BF">
      <w:pPr>
        <w:widowControl/>
        <w:autoSpaceDE/>
        <w:autoSpaceDN/>
        <w:adjustRightInd w:val="0"/>
        <w:spacing w:after="0" w:line="600" w:lineRule="exact"/>
        <w:ind w:firstLine="560" w:firstLineChars="200"/>
        <w:jc w:val="both"/>
        <w:rPr>
          <w:rFonts w:hint="eastAsia" w:ascii="仿宋" w:hAnsi="仿宋" w:eastAsia="仿宋" w:cs="仿宋"/>
          <w:b w:val="0"/>
          <w:bCs/>
          <w:snapToGrid/>
          <w:color w:val="auto"/>
          <w:sz w:val="28"/>
          <w:szCs w:val="28"/>
          <w:lang w:val="en-US" w:eastAsia="zh-CN"/>
        </w:rPr>
      </w:pPr>
      <w:r>
        <w:rPr>
          <w:rFonts w:hint="eastAsia" w:ascii="仿宋" w:hAnsi="仿宋" w:eastAsia="仿宋" w:cs="仿宋"/>
          <w:b w:val="0"/>
          <w:bCs/>
          <w:snapToGrid/>
          <w:color w:val="auto"/>
          <w:sz w:val="28"/>
          <w:szCs w:val="28"/>
          <w:lang w:val="en-US" w:eastAsia="zh-CN"/>
        </w:rPr>
        <w:t>2024年9月，国家卫生健康委员会办公厅与中央军委后勤保障部卫生局联合印发的《关于做好全国无偿献血者临床用血费用跨省异地减免工作的通知》，全国电子无偿献血证（微信小程序端）血费跨省减免板块上线运行，真正落实“血费减免一次都不跑”，实现了献血者跨省异地减免用血费用高效便捷办理的目标。截止至2025年2月24日，全省累计为262人次献血者实现跨省异地报销用血费用，累计跨省异地减免用血费用23.25万元。</w:t>
      </w:r>
    </w:p>
    <w:p w14:paraId="3D8CF5B5">
      <w:pPr>
        <w:widowControl/>
        <w:autoSpaceDE/>
        <w:autoSpaceDN/>
        <w:adjustRightInd w:val="0"/>
        <w:spacing w:after="0" w:line="600" w:lineRule="exact"/>
        <w:ind w:firstLine="560" w:firstLineChars="200"/>
        <w:jc w:val="both"/>
        <w:rPr>
          <w:rFonts w:hint="eastAsia" w:ascii="仿宋" w:hAnsi="仿宋" w:eastAsia="仿宋" w:cs="仿宋"/>
          <w:b w:val="0"/>
          <w:bCs/>
          <w:snapToGrid/>
          <w:color w:val="auto"/>
          <w:sz w:val="28"/>
          <w:szCs w:val="28"/>
          <w:lang w:val="en-US" w:eastAsia="zh-CN"/>
        </w:rPr>
      </w:pPr>
      <w:r>
        <w:rPr>
          <w:rFonts w:hint="eastAsia" w:ascii="仿宋" w:hAnsi="仿宋" w:eastAsia="仿宋" w:cs="仿宋"/>
          <w:b w:val="0"/>
          <w:bCs/>
          <w:snapToGrid/>
          <w:color w:val="auto"/>
          <w:sz w:val="28"/>
          <w:szCs w:val="28"/>
          <w:lang w:val="en-US" w:eastAsia="zh-CN"/>
        </w:rPr>
        <w:t>献血者可通过电子献血证实现献血导航、在线献血登记、预约献血、查询献血量、血液报告、用血费用报销等多种功能。全省积极推动军地无偿献血信息互联互通工作，实现我省部队医院每日无偿献血数据的上报，受到国家卫健委的高度评价。</w:t>
      </w:r>
    </w:p>
    <w:p w14:paraId="066306A4">
      <w:pPr>
        <w:widowControl/>
        <w:autoSpaceDE/>
        <w:autoSpaceDN/>
        <w:adjustRightInd w:val="0"/>
        <w:spacing w:after="0" w:line="600" w:lineRule="exact"/>
        <w:ind w:firstLine="560" w:firstLineChars="200"/>
        <w:jc w:val="both"/>
        <w:rPr>
          <w:rFonts w:hint="eastAsia" w:ascii="仿宋" w:hAnsi="仿宋" w:eastAsia="仿宋" w:cs="仿宋"/>
          <w:b w:val="0"/>
          <w:bCs/>
          <w:snapToGrid/>
          <w:color w:val="auto"/>
          <w:sz w:val="28"/>
          <w:szCs w:val="28"/>
          <w:lang w:val="en-US" w:eastAsia="zh-CN"/>
        </w:rPr>
      </w:pPr>
      <w:r>
        <w:rPr>
          <w:rFonts w:hint="eastAsia" w:ascii="仿宋" w:hAnsi="仿宋" w:eastAsia="仿宋" w:cs="仿宋"/>
          <w:b w:val="0"/>
          <w:bCs/>
          <w:snapToGrid/>
          <w:color w:val="auto"/>
          <w:sz w:val="28"/>
          <w:szCs w:val="28"/>
          <w:lang w:val="en-US" w:eastAsia="zh-CN"/>
        </w:rPr>
        <w:t xml:space="preserve">为增强献血者服务体验，提升工作人员服务效率，江苏省血液中心建设96614献血者服务系统项目，并着手将服务系统与AI人工智能技术相结合。献血者拨打96614服务热线时，血液中心的工作人员可以通过该系统获取献血者的详细信息，从而更好地理解其需求。此外，系统与微信平台深度联通，实现电话咨询与线上留言的同步响应，确保献血者问题“及时解答、全程跟踪”。通过技术赋能减少重复沟通，最终形成“便捷服务—正向反馈—献血意愿增强”的良性循环。  </w:t>
      </w:r>
    </w:p>
    <w:p w14:paraId="12FA8ED6">
      <w:pPr>
        <w:widowControl/>
        <w:autoSpaceDE/>
        <w:autoSpaceDN/>
        <w:adjustRightInd w:val="0"/>
        <w:spacing w:after="0" w:line="600" w:lineRule="exact"/>
        <w:ind w:firstLine="560" w:firstLineChars="200"/>
        <w:jc w:val="both"/>
        <w:rPr>
          <w:rFonts w:hint="eastAsia" w:ascii="仿宋" w:hAnsi="仿宋" w:eastAsia="仿宋" w:cs="仿宋"/>
          <w:b w:val="0"/>
          <w:bCs/>
          <w:snapToGrid/>
          <w:color w:val="auto"/>
          <w:sz w:val="28"/>
          <w:szCs w:val="28"/>
        </w:rPr>
      </w:pPr>
      <w:r>
        <w:rPr>
          <w:rFonts w:hint="eastAsia" w:ascii="仿宋" w:hAnsi="仿宋" w:eastAsia="仿宋" w:cs="仿宋"/>
          <w:b w:val="0"/>
          <w:bCs/>
          <w:snapToGrid/>
          <w:color w:val="auto"/>
          <w:sz w:val="28"/>
          <w:szCs w:val="28"/>
          <w:lang w:eastAsia="zh-CN"/>
        </w:rPr>
        <w:t>截至目前，</w:t>
      </w:r>
      <w:r>
        <w:rPr>
          <w:rFonts w:hint="eastAsia" w:ascii="仿宋" w:hAnsi="仿宋" w:eastAsia="仿宋" w:cs="仿宋"/>
          <w:b w:val="0"/>
          <w:bCs/>
          <w:snapToGrid/>
          <w:color w:val="auto"/>
          <w:sz w:val="28"/>
          <w:szCs w:val="28"/>
        </w:rPr>
        <w:t>全省共有19万多人</w:t>
      </w:r>
      <w:r>
        <w:rPr>
          <w:rFonts w:hint="eastAsia" w:ascii="仿宋" w:hAnsi="仿宋" w:eastAsia="仿宋" w:cs="仿宋"/>
          <w:b w:val="0"/>
          <w:bCs/>
          <w:snapToGrid/>
          <w:color w:val="auto"/>
          <w:sz w:val="28"/>
          <w:szCs w:val="28"/>
          <w:lang w:eastAsia="zh-CN"/>
        </w:rPr>
        <w:t>可</w:t>
      </w:r>
      <w:r>
        <w:rPr>
          <w:rFonts w:hint="eastAsia" w:ascii="仿宋" w:hAnsi="仿宋" w:eastAsia="仿宋" w:cs="仿宋"/>
          <w:b w:val="0"/>
          <w:bCs/>
          <w:snapToGrid/>
          <w:color w:val="auto"/>
          <w:sz w:val="28"/>
          <w:szCs w:val="28"/>
        </w:rPr>
        <w:t>享受“三免”待遇</w:t>
      </w:r>
      <w:r>
        <w:rPr>
          <w:rFonts w:hint="eastAsia" w:ascii="仿宋" w:hAnsi="仿宋" w:eastAsia="仿宋" w:cs="仿宋"/>
          <w:b w:val="0"/>
          <w:bCs/>
          <w:snapToGrid/>
          <w:color w:val="auto"/>
          <w:sz w:val="28"/>
          <w:szCs w:val="28"/>
          <w:lang w:eastAsia="zh-CN"/>
        </w:rPr>
        <w:t>，即</w:t>
      </w:r>
      <w:r>
        <w:rPr>
          <w:rFonts w:hint="eastAsia" w:ascii="仿宋" w:hAnsi="仿宋" w:eastAsia="仿宋" w:cs="仿宋"/>
          <w:b w:val="0"/>
          <w:bCs/>
          <w:snapToGrid/>
          <w:color w:val="auto"/>
          <w:sz w:val="28"/>
          <w:szCs w:val="28"/>
        </w:rPr>
        <w:t>免费游览政府投资主办的公园、旅游风景区等场所；到政府举办的医疗机构就诊免交普通门诊诊察费；免费乘坐城市公共交通工具。</w:t>
      </w:r>
      <w:r>
        <w:rPr>
          <w:rFonts w:hint="eastAsia" w:ascii="仿宋" w:hAnsi="仿宋" w:eastAsia="仿宋" w:cs="仿宋"/>
          <w:b w:val="0"/>
          <w:bCs/>
          <w:snapToGrid/>
          <w:color w:val="auto"/>
          <w:sz w:val="28"/>
          <w:szCs w:val="28"/>
          <w:lang w:val="en-US" w:eastAsia="zh-CN"/>
        </w:rPr>
        <w:t>2024年，江苏省血液中心积极协助省卫健委做好“三免”相关待遇落实工作，全年分批制作、发放“江苏省无偿献血荣誉证”25369张；同时积极做好全省荣誉证的挂失补证工作，积极推动全省无偿献血工作健康可持续发展。</w:t>
      </w:r>
    </w:p>
    <w:p w14:paraId="6D40DBD9">
      <w:pPr>
        <w:widowControl/>
        <w:autoSpaceDE/>
        <w:autoSpaceDN/>
        <w:adjustRightInd w:val="0"/>
        <w:spacing w:after="0" w:line="600" w:lineRule="exact"/>
        <w:ind w:firstLine="560" w:firstLineChars="200"/>
        <w:jc w:val="both"/>
        <w:rPr>
          <w:rFonts w:hint="eastAsia" w:ascii="仿宋" w:hAnsi="仿宋" w:eastAsia="仿宋" w:cs="仿宋"/>
          <w:b w:val="0"/>
          <w:bCs/>
          <w:snapToGrid/>
          <w:color w:val="auto"/>
          <w:sz w:val="28"/>
          <w:szCs w:val="28"/>
        </w:rPr>
      </w:pPr>
      <w:r>
        <w:rPr>
          <w:rFonts w:hint="eastAsia" w:ascii="仿宋" w:hAnsi="仿宋" w:eastAsia="仿宋" w:cs="仿宋"/>
          <w:b w:val="0"/>
          <w:bCs/>
          <w:snapToGrid/>
          <w:color w:val="auto"/>
          <w:sz w:val="28"/>
          <w:szCs w:val="28"/>
        </w:rPr>
        <w:t>这些数字的背后，凝聚着广大无偿献血者的热血奉献和采供血工作者的辛勤付出，展现了全省人民齐心协力推动无偿献血事业</w:t>
      </w:r>
      <w:r>
        <w:rPr>
          <w:rFonts w:hint="eastAsia" w:ascii="仿宋" w:hAnsi="仿宋" w:eastAsia="仿宋" w:cs="仿宋"/>
          <w:b w:val="0"/>
          <w:bCs/>
          <w:snapToGrid/>
          <w:color w:val="auto"/>
          <w:sz w:val="28"/>
          <w:szCs w:val="28"/>
          <w:lang w:eastAsia="zh-CN"/>
        </w:rPr>
        <w:t>高质量</w:t>
      </w:r>
      <w:r>
        <w:rPr>
          <w:rFonts w:hint="eastAsia" w:ascii="仿宋" w:hAnsi="仿宋" w:eastAsia="仿宋" w:cs="仿宋"/>
          <w:b w:val="0"/>
          <w:bCs/>
          <w:snapToGrid/>
          <w:color w:val="auto"/>
          <w:sz w:val="28"/>
          <w:szCs w:val="28"/>
        </w:rPr>
        <w:t>发展</w:t>
      </w:r>
      <w:r>
        <w:rPr>
          <w:rFonts w:hint="eastAsia" w:ascii="仿宋" w:hAnsi="仿宋" w:eastAsia="仿宋" w:cs="仿宋"/>
          <w:b w:val="0"/>
          <w:bCs/>
          <w:snapToGrid/>
          <w:color w:val="auto"/>
          <w:sz w:val="28"/>
          <w:szCs w:val="28"/>
          <w:lang w:eastAsia="zh-CN"/>
        </w:rPr>
        <w:t>和</w:t>
      </w:r>
      <w:r>
        <w:rPr>
          <w:rFonts w:hint="eastAsia" w:ascii="仿宋" w:hAnsi="仿宋" w:eastAsia="仿宋" w:cs="仿宋"/>
          <w:b w:val="0"/>
          <w:bCs/>
          <w:snapToGrid/>
          <w:color w:val="auto"/>
          <w:sz w:val="28"/>
          <w:szCs w:val="28"/>
        </w:rPr>
        <w:t>保障临床用血供应的责任担当。</w:t>
      </w:r>
    </w:p>
    <w:p w14:paraId="6264DE22">
      <w:pPr>
        <w:widowControl/>
        <w:autoSpaceDE/>
        <w:autoSpaceDN/>
        <w:adjustRightInd w:val="0"/>
        <w:spacing w:after="0" w:line="600" w:lineRule="exact"/>
        <w:ind w:firstLine="560" w:firstLineChars="200"/>
        <w:jc w:val="both"/>
        <w:rPr>
          <w:rFonts w:hint="eastAsia" w:ascii="仿宋" w:hAnsi="仿宋" w:eastAsia="仿宋" w:cs="仿宋"/>
          <w:b w:val="0"/>
          <w:bCs/>
          <w:snapToGrid/>
          <w:color w:val="auto"/>
          <w:sz w:val="28"/>
          <w:szCs w:val="28"/>
        </w:rPr>
      </w:pPr>
    </w:p>
    <w:p w14:paraId="4D429089">
      <w:pPr>
        <w:widowControl/>
        <w:autoSpaceDE/>
        <w:autoSpaceDN/>
        <w:adjustRightInd w:val="0"/>
        <w:spacing w:after="0" w:line="600" w:lineRule="exact"/>
        <w:ind w:firstLine="560" w:firstLineChars="200"/>
        <w:jc w:val="both"/>
        <w:rPr>
          <w:rFonts w:hint="eastAsia" w:ascii="仿宋" w:hAnsi="仿宋" w:eastAsia="仿宋" w:cs="仿宋"/>
          <w:b w:val="0"/>
          <w:bCs/>
          <w:snapToGrid/>
          <w:color w:val="auto"/>
          <w:sz w:val="28"/>
          <w:szCs w:val="28"/>
        </w:rPr>
      </w:pPr>
    </w:p>
    <w:p w14:paraId="4784610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2"/>
      </w:pPr>
      <w:r>
        <w:separator/>
      </w:r>
    </w:p>
  </w:endnote>
  <w:endnote w:type="continuationSeparator" w:id="1">
    <w:p>
      <w:pPr>
        <w:spacing w:line="240" w:lineRule="auto"/>
        <w:ind w:firstLine="4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2"/>
      </w:pPr>
      <w:r>
        <w:separator/>
      </w:r>
    </w:p>
  </w:footnote>
  <w:footnote w:type="continuationSeparator" w:id="1">
    <w:p>
      <w:pPr>
        <w:spacing w:line="360" w:lineRule="auto"/>
        <w:ind w:firstLine="42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C62CF"/>
    <w:rsid w:val="02B959D1"/>
    <w:rsid w:val="06D2257F"/>
    <w:rsid w:val="08555F13"/>
    <w:rsid w:val="12534264"/>
    <w:rsid w:val="233A3B73"/>
    <w:rsid w:val="3CBC62CF"/>
    <w:rsid w:val="41825A42"/>
    <w:rsid w:val="4CDB4819"/>
    <w:rsid w:val="502D332F"/>
    <w:rsid w:val="5B86577C"/>
    <w:rsid w:val="6A656A28"/>
    <w:rsid w:val="6BA204FF"/>
    <w:rsid w:val="73327A14"/>
    <w:rsid w:val="795A5426"/>
    <w:rsid w:val="7BDD4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2" w:firstLineChars="200"/>
      <w:jc w:val="both"/>
    </w:pPr>
    <w:rPr>
      <w:rFonts w:ascii="Times New Roman" w:hAnsi="Times New Roman" w:eastAsia="宋体" w:cs="Times New Roman"/>
      <w:b/>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2025-03-28T06:57:00Z</dcterms:created>
  <dc:creator>陶玲玉</dc:creator>
  <cp:lastModifiedBy>陶玲玉</cp:lastModifiedBy>
  <dcterms:modified xsi:type="dcterms:W3CDTF">2025-03-28T06:57:33Z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657CEC427DA345079307E8CBBBD5A628_11</vt:lpwstr>
  </property>
  <property fmtid="{D5CDD505-2E9C-101B-9397-08002B2CF9AE}" pid="4" name="KSOTemplateDocerSaveRecord">
    <vt:lpwstr>eyJoZGlkIjoiYzE5ZTBiYTA1Y2E4N2VkZGJkYTg5NzRkY2JjMWI4MjQiLCJ1c2VySWQiOiIyNjAxNjIxMDYifQ==</vt:lpwstr>
  </property>
</Properties>
</file>